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424" w:rsidRPr="00F64424" w:rsidRDefault="00F64424" w:rsidP="00F64424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F64424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Проверки надзорных органов за 2022г.</w:t>
      </w:r>
    </w:p>
    <w:tbl>
      <w:tblPr>
        <w:tblW w:w="1128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2899"/>
        <w:gridCol w:w="2402"/>
        <w:gridCol w:w="2909"/>
        <w:gridCol w:w="1157"/>
        <w:gridCol w:w="1305"/>
      </w:tblGrid>
      <w:tr w:rsidR="00F64424" w:rsidRPr="00F64424" w:rsidTr="00F64424">
        <w:trPr>
          <w:trHeight w:val="390"/>
          <w:tblCellSpacing w:w="15" w:type="dxa"/>
        </w:trPr>
        <w:tc>
          <w:tcPr>
            <w:tcW w:w="705" w:type="dxa"/>
            <w:shd w:val="clear" w:color="auto" w:fill="FFFFFF"/>
            <w:vAlign w:val="center"/>
            <w:hideMark/>
          </w:tcPr>
          <w:p w:rsidR="00F64424" w:rsidRPr="00F64424" w:rsidRDefault="00F64424" w:rsidP="00F644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F64424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28" w:type="dxa"/>
            <w:shd w:val="clear" w:color="auto" w:fill="FFFFFF"/>
            <w:vAlign w:val="center"/>
            <w:hideMark/>
          </w:tcPr>
          <w:p w:rsidR="00F64424" w:rsidRPr="00F64424" w:rsidRDefault="00F64424" w:rsidP="00F644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F64424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Государственный орган проводивший проверку</w:t>
            </w:r>
          </w:p>
        </w:tc>
        <w:tc>
          <w:tcPr>
            <w:tcW w:w="2922" w:type="dxa"/>
            <w:shd w:val="clear" w:color="auto" w:fill="FFFFFF"/>
            <w:vAlign w:val="center"/>
            <w:hideMark/>
          </w:tcPr>
          <w:p w:rsidR="00F64424" w:rsidRPr="00F64424" w:rsidRDefault="00F64424" w:rsidP="00F644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F64424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Основания проведения проверки</w:t>
            </w:r>
          </w:p>
        </w:tc>
        <w:tc>
          <w:tcPr>
            <w:tcW w:w="3150" w:type="dxa"/>
            <w:shd w:val="clear" w:color="auto" w:fill="FFFFFF"/>
            <w:vAlign w:val="center"/>
            <w:hideMark/>
          </w:tcPr>
          <w:p w:rsidR="00F64424" w:rsidRPr="00F64424" w:rsidRDefault="00F64424" w:rsidP="00F644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F64424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Предмет контрольного мероприятия (вопросы)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F64424" w:rsidRPr="00F64424" w:rsidRDefault="00F64424" w:rsidP="00F644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F64424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shd w:val="clear" w:color="auto" w:fill="FFFFFF"/>
            <w:vAlign w:val="center"/>
            <w:hideMark/>
          </w:tcPr>
          <w:p w:rsidR="00F64424" w:rsidRPr="00F64424" w:rsidRDefault="00F64424" w:rsidP="00F644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F64424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</w:tc>
      </w:tr>
      <w:tr w:rsidR="00F64424" w:rsidRPr="00F64424" w:rsidTr="00F64424">
        <w:trPr>
          <w:trHeight w:val="585"/>
          <w:tblCellSpacing w:w="15" w:type="dxa"/>
        </w:trPr>
        <w:tc>
          <w:tcPr>
            <w:tcW w:w="705" w:type="dxa"/>
            <w:shd w:val="clear" w:color="auto" w:fill="FFFFFF"/>
            <w:vAlign w:val="center"/>
            <w:hideMark/>
          </w:tcPr>
          <w:p w:rsidR="00F64424" w:rsidRPr="00F64424" w:rsidRDefault="00F64424" w:rsidP="00F644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F64424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8" w:type="dxa"/>
            <w:shd w:val="clear" w:color="auto" w:fill="FFFFFF"/>
            <w:vAlign w:val="center"/>
            <w:hideMark/>
          </w:tcPr>
          <w:p w:rsidR="00F64424" w:rsidRPr="00F64424" w:rsidRDefault="00F64424" w:rsidP="00F64424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F64424">
              <w:rPr>
                <w:rFonts w:ascii="Helvetica" w:eastAsia="Times New Roman" w:hAnsi="Helvetica" w:cs="Helvetica"/>
                <w:b/>
                <w:bCs/>
                <w:color w:val="575757"/>
                <w:sz w:val="23"/>
                <w:szCs w:val="23"/>
                <w:lang w:eastAsia="ru-RU"/>
              </w:rPr>
              <w:t>Министерство имущественных и земельных отношений Чеченской Республики</w:t>
            </w:r>
          </w:p>
        </w:tc>
        <w:tc>
          <w:tcPr>
            <w:tcW w:w="2922" w:type="dxa"/>
            <w:shd w:val="clear" w:color="auto" w:fill="FFFFFF"/>
            <w:vAlign w:val="center"/>
            <w:hideMark/>
          </w:tcPr>
          <w:p w:rsidR="00F64424" w:rsidRPr="00F64424" w:rsidRDefault="00F64424" w:rsidP="00F644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F64424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Распоряжение № 479-ТИ от 05.05.2022г.</w:t>
            </w:r>
          </w:p>
        </w:tc>
        <w:tc>
          <w:tcPr>
            <w:tcW w:w="3150" w:type="dxa"/>
            <w:shd w:val="clear" w:color="auto" w:fill="FFFFFF"/>
            <w:vAlign w:val="center"/>
            <w:hideMark/>
          </w:tcPr>
          <w:p w:rsidR="00F64424" w:rsidRPr="00F64424" w:rsidRDefault="00F64424" w:rsidP="00F64424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F64424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1) Анализ выполнения требований действующего законодательства, регламентирующего порядок учета государственного имущества в РГИ в соответствии с постановлением Правительства Чеченской Республики "О совершенствовании учета государственного имущества Чеченской Республики";</w:t>
            </w:r>
          </w:p>
          <w:p w:rsidR="00F64424" w:rsidRPr="00F64424" w:rsidRDefault="00F64424" w:rsidP="00F64424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F64424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2) Сохранность, целевое использование государственного имущества;</w:t>
            </w:r>
          </w:p>
          <w:p w:rsidR="00F64424" w:rsidRPr="00F64424" w:rsidRDefault="00F64424" w:rsidP="00F64424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F64424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 xml:space="preserve">3) </w:t>
            </w:r>
            <w:proofErr w:type="spellStart"/>
            <w:r w:rsidRPr="00F64424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Провоустанавливающе</w:t>
            </w:r>
            <w:proofErr w:type="spellEnd"/>
            <w:r w:rsidRPr="00F64424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 xml:space="preserve"> документы учреждения;</w:t>
            </w:r>
          </w:p>
          <w:p w:rsidR="00F64424" w:rsidRPr="00F64424" w:rsidRDefault="00F64424" w:rsidP="00F64424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F64424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4) Первичные учетные документы, регистры бухгалтерского учета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F64424" w:rsidRPr="00F64424" w:rsidRDefault="00F64424" w:rsidP="00F644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F64424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shd w:val="clear" w:color="auto" w:fill="FFFFFF"/>
            <w:vAlign w:val="center"/>
            <w:hideMark/>
          </w:tcPr>
          <w:p w:rsidR="00F64424" w:rsidRPr="00F64424" w:rsidRDefault="00F64424" w:rsidP="00F644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F64424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</w:tc>
      </w:tr>
      <w:tr w:rsidR="00F64424" w:rsidRPr="00F64424" w:rsidTr="00F64424">
        <w:trPr>
          <w:trHeight w:val="195"/>
          <w:tblCellSpacing w:w="15" w:type="dxa"/>
        </w:trPr>
        <w:tc>
          <w:tcPr>
            <w:tcW w:w="705" w:type="dxa"/>
            <w:shd w:val="clear" w:color="auto" w:fill="FFFFFF"/>
            <w:vAlign w:val="center"/>
            <w:hideMark/>
          </w:tcPr>
          <w:p w:rsidR="00F64424" w:rsidRPr="00F64424" w:rsidRDefault="00F64424" w:rsidP="00F644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F64424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8" w:type="dxa"/>
            <w:shd w:val="clear" w:color="auto" w:fill="FFFFFF"/>
            <w:vAlign w:val="center"/>
            <w:hideMark/>
          </w:tcPr>
          <w:p w:rsidR="00F64424" w:rsidRPr="00F64424" w:rsidRDefault="00F64424" w:rsidP="00F644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F64424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Министерство финансов Чеченской Республики</w:t>
            </w:r>
          </w:p>
        </w:tc>
        <w:tc>
          <w:tcPr>
            <w:tcW w:w="2922" w:type="dxa"/>
            <w:shd w:val="clear" w:color="auto" w:fill="FFFFFF"/>
            <w:vAlign w:val="center"/>
            <w:hideMark/>
          </w:tcPr>
          <w:p w:rsidR="00F64424" w:rsidRPr="00F64424" w:rsidRDefault="00F64424" w:rsidP="00F644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F64424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Приказ № 295 от 18.07.2022г.</w:t>
            </w:r>
          </w:p>
        </w:tc>
        <w:tc>
          <w:tcPr>
            <w:tcW w:w="3150" w:type="dxa"/>
            <w:shd w:val="clear" w:color="auto" w:fill="FFFFFF"/>
            <w:vAlign w:val="center"/>
            <w:hideMark/>
          </w:tcPr>
          <w:p w:rsidR="00F64424" w:rsidRPr="00F64424" w:rsidRDefault="00F64424" w:rsidP="00F644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F64424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Соблюдение требований федерального закона № 44-ФЗ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4424" w:rsidRPr="00F64424" w:rsidRDefault="00F64424" w:rsidP="00F64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4424" w:rsidRPr="00F64424" w:rsidRDefault="00F64424" w:rsidP="00F64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125C" w:rsidRDefault="0018125C">
      <w:bookmarkStart w:id="0" w:name="_GoBack"/>
      <w:bookmarkEnd w:id="0"/>
    </w:p>
    <w:sectPr w:rsidR="00181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F97"/>
    <w:rsid w:val="0018125C"/>
    <w:rsid w:val="003E2F97"/>
    <w:rsid w:val="00F6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B684B-DE6F-401B-ABDE-9E7D3D00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644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44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64424"/>
    <w:rPr>
      <w:b/>
      <w:bCs/>
    </w:rPr>
  </w:style>
  <w:style w:type="paragraph" w:styleId="a4">
    <w:name w:val="Normal (Web)"/>
    <w:basedOn w:val="a"/>
    <w:uiPriority w:val="99"/>
    <w:semiHidden/>
    <w:unhideWhenUsed/>
    <w:rsid w:val="00F64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0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2</cp:revision>
  <dcterms:created xsi:type="dcterms:W3CDTF">2024-03-22T06:15:00Z</dcterms:created>
  <dcterms:modified xsi:type="dcterms:W3CDTF">2024-03-22T06:15:00Z</dcterms:modified>
</cp:coreProperties>
</file>